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EA8E" w14:textId="5CB05233" w:rsidR="007B1F4A" w:rsidRPr="008824EC" w:rsidRDefault="007B1F4A" w:rsidP="00E25766">
      <w:pPr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  <w:r w:rsidRPr="008824EC">
        <w:rPr>
          <w:rFonts w:ascii="Comic Sans MS" w:hAnsi="Comic Sans MS"/>
          <w:b/>
          <w:i/>
          <w:sz w:val="24"/>
          <w:szCs w:val="24"/>
          <w:u w:val="single"/>
        </w:rPr>
        <w:t>Pupils who access ASL support at school</w:t>
      </w:r>
    </w:p>
    <w:p w14:paraId="10D4C34F" w14:textId="5AC819F2" w:rsidR="007B1F4A" w:rsidRPr="008824EC" w:rsidRDefault="00E25766" w:rsidP="00E25766">
      <w:pPr>
        <w:jc w:val="center"/>
        <w:rPr>
          <w:rFonts w:ascii="Comic Sans MS" w:hAnsi="Comic Sans MS"/>
          <w:b/>
          <w:i/>
          <w:sz w:val="24"/>
          <w:szCs w:val="24"/>
          <w:u w:val="single"/>
        </w:rPr>
      </w:pPr>
      <w:r w:rsidRPr="008824EC">
        <w:rPr>
          <w:rFonts w:ascii="Comic Sans MS" w:hAnsi="Comic Sans MS"/>
          <w:b/>
          <w:i/>
          <w:sz w:val="24"/>
          <w:szCs w:val="24"/>
          <w:u w:val="single"/>
        </w:rPr>
        <w:t xml:space="preserve"> Ideas </w:t>
      </w:r>
      <w:r w:rsidR="007B1F4A" w:rsidRPr="008824EC">
        <w:rPr>
          <w:rFonts w:ascii="Comic Sans MS" w:hAnsi="Comic Sans MS"/>
          <w:b/>
          <w:i/>
          <w:sz w:val="24"/>
          <w:szCs w:val="24"/>
          <w:u w:val="single"/>
        </w:rPr>
        <w:t xml:space="preserve">for parents on how to </w:t>
      </w:r>
      <w:r w:rsidR="00257357" w:rsidRPr="008824EC">
        <w:rPr>
          <w:rFonts w:ascii="Comic Sans MS" w:hAnsi="Comic Sans MS"/>
          <w:b/>
          <w:i/>
          <w:sz w:val="24"/>
          <w:szCs w:val="24"/>
          <w:u w:val="single"/>
        </w:rPr>
        <w:t xml:space="preserve">continue to </w:t>
      </w:r>
      <w:r w:rsidR="007B1F4A" w:rsidRPr="008824EC">
        <w:rPr>
          <w:rFonts w:ascii="Comic Sans MS" w:hAnsi="Comic Sans MS"/>
          <w:b/>
          <w:i/>
          <w:sz w:val="24"/>
          <w:szCs w:val="24"/>
          <w:u w:val="single"/>
        </w:rPr>
        <w:t>support their child at home</w:t>
      </w:r>
    </w:p>
    <w:p w14:paraId="3196A44D" w14:textId="349D6BA5" w:rsidR="00E25766" w:rsidRPr="008824EC" w:rsidRDefault="00257357" w:rsidP="00E25766">
      <w:pPr>
        <w:jc w:val="center"/>
        <w:rPr>
          <w:rFonts w:ascii="Comic Sans MS" w:hAnsi="Comic Sans MS"/>
          <w:sz w:val="20"/>
          <w:szCs w:val="20"/>
        </w:rPr>
      </w:pPr>
      <w:r w:rsidRPr="008824EC">
        <w:rPr>
          <w:rFonts w:ascii="Comic Sans MS" w:hAnsi="Comic Sans MS"/>
          <w:sz w:val="20"/>
          <w:szCs w:val="20"/>
        </w:rPr>
        <w:t>Try to make learning as fun as possible. Have a clear daily routine and give brain breaks</w:t>
      </w:r>
      <w:r w:rsidR="00792FD5" w:rsidRPr="008824EC">
        <w:rPr>
          <w:rFonts w:ascii="Comic Sans MS" w:hAnsi="Comic Sans MS"/>
          <w:sz w:val="20"/>
          <w:szCs w:val="20"/>
        </w:rPr>
        <w:t>.</w:t>
      </w:r>
      <w:r w:rsidRPr="008824EC">
        <w:rPr>
          <w:rFonts w:ascii="Comic Sans MS" w:hAnsi="Comic Sans MS"/>
          <w:sz w:val="20"/>
          <w:szCs w:val="20"/>
        </w:rPr>
        <w:t xml:space="preserve"> These are a few suggestions you are not required to complete every task. HFW Words</w:t>
      </w:r>
      <w:r w:rsidR="00792FD5" w:rsidRPr="008824EC">
        <w:rPr>
          <w:rFonts w:ascii="Comic Sans MS" w:hAnsi="Comic Sans MS"/>
          <w:sz w:val="20"/>
          <w:szCs w:val="20"/>
        </w:rPr>
        <w:t xml:space="preserve"> </w:t>
      </w:r>
      <w:r w:rsidR="007B1F4A" w:rsidRPr="008824EC">
        <w:rPr>
          <w:rFonts w:ascii="Comic Sans MS" w:hAnsi="Comic Sans MS"/>
          <w:sz w:val="20"/>
          <w:szCs w:val="20"/>
        </w:rPr>
        <w:t xml:space="preserve">(High Frequency words can be found online – Fry’s or </w:t>
      </w:r>
      <w:proofErr w:type="spellStart"/>
      <w:r w:rsidR="007B1F4A" w:rsidRPr="008824EC">
        <w:rPr>
          <w:rFonts w:ascii="Comic Sans MS" w:hAnsi="Comic Sans MS"/>
          <w:sz w:val="20"/>
          <w:szCs w:val="20"/>
        </w:rPr>
        <w:t>Dolch</w:t>
      </w:r>
      <w:proofErr w:type="spellEnd"/>
      <w:r w:rsidR="007B1F4A" w:rsidRPr="008824EC">
        <w:rPr>
          <w:rFonts w:ascii="Comic Sans MS" w:hAnsi="Comic Sans MS"/>
          <w:sz w:val="20"/>
          <w:szCs w:val="20"/>
        </w:rPr>
        <w:t>) Th</w:t>
      </w:r>
      <w:r w:rsidRPr="008824EC">
        <w:rPr>
          <w:rFonts w:ascii="Comic Sans MS" w:hAnsi="Comic Sans MS"/>
          <w:sz w:val="20"/>
          <w:szCs w:val="20"/>
        </w:rPr>
        <w:t>ese</w:t>
      </w:r>
      <w:r w:rsidR="007B1F4A" w:rsidRPr="008824EC">
        <w:rPr>
          <w:rFonts w:ascii="Comic Sans MS" w:hAnsi="Comic Sans MS"/>
          <w:sz w:val="20"/>
          <w:szCs w:val="20"/>
        </w:rPr>
        <w:t xml:space="preserve"> </w:t>
      </w:r>
      <w:r w:rsidRPr="008824EC">
        <w:rPr>
          <w:rFonts w:ascii="Comic Sans MS" w:hAnsi="Comic Sans MS"/>
          <w:sz w:val="20"/>
          <w:szCs w:val="20"/>
        </w:rPr>
        <w:t>are</w:t>
      </w:r>
      <w:r w:rsidR="007B1F4A" w:rsidRPr="008824E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B1F4A" w:rsidRPr="008824EC">
        <w:rPr>
          <w:rFonts w:ascii="Comic Sans MS" w:hAnsi="Comic Sans MS"/>
          <w:sz w:val="20"/>
          <w:szCs w:val="20"/>
        </w:rPr>
        <w:t>words</w:t>
      </w:r>
      <w:proofErr w:type="gramEnd"/>
      <w:r w:rsidR="007B1F4A" w:rsidRPr="008824EC">
        <w:rPr>
          <w:rFonts w:ascii="Comic Sans MS" w:hAnsi="Comic Sans MS"/>
          <w:sz w:val="20"/>
          <w:szCs w:val="20"/>
        </w:rPr>
        <w:t xml:space="preserve"> that </w:t>
      </w:r>
      <w:r w:rsidRPr="008824EC">
        <w:rPr>
          <w:rFonts w:ascii="Comic Sans MS" w:hAnsi="Comic Sans MS"/>
          <w:sz w:val="20"/>
          <w:szCs w:val="20"/>
        </w:rPr>
        <w:t>children can</w:t>
      </w:r>
      <w:r w:rsidR="007B1F4A" w:rsidRPr="008824EC">
        <w:rPr>
          <w:rFonts w:ascii="Comic Sans MS" w:hAnsi="Comic Sans MS"/>
          <w:sz w:val="20"/>
          <w:szCs w:val="20"/>
        </w:rPr>
        <w:t xml:space="preserve"> find </w:t>
      </w:r>
      <w:r w:rsidRPr="008824EC">
        <w:rPr>
          <w:rFonts w:ascii="Comic Sans MS" w:hAnsi="Comic Sans MS"/>
          <w:sz w:val="20"/>
          <w:szCs w:val="20"/>
        </w:rPr>
        <w:t>tricky but</w:t>
      </w:r>
      <w:r w:rsidR="007B1F4A" w:rsidRPr="008824EC">
        <w:rPr>
          <w:rFonts w:ascii="Comic Sans MS" w:hAnsi="Comic Sans MS"/>
          <w:sz w:val="20"/>
          <w:szCs w:val="20"/>
        </w:rPr>
        <w:t xml:space="preserve"> will come across frequently</w:t>
      </w:r>
      <w:r w:rsidRPr="008824EC">
        <w:rPr>
          <w:rFonts w:ascii="Comic Sans MS" w:hAnsi="Comic Sans MS"/>
          <w:sz w:val="20"/>
          <w:szCs w:val="20"/>
        </w:rPr>
        <w:t>.</w:t>
      </w:r>
      <w:r w:rsidR="007B1F4A" w:rsidRPr="008824EC">
        <w:rPr>
          <w:rFonts w:ascii="Comic Sans MS" w:hAnsi="Comic Sans MS"/>
          <w:sz w:val="20"/>
          <w:szCs w:val="20"/>
        </w:rPr>
        <w:t xml:space="preserve"> </w:t>
      </w:r>
      <w:r w:rsidRPr="008824EC">
        <w:rPr>
          <w:rFonts w:ascii="Comic Sans MS" w:hAnsi="Comic Sans MS"/>
          <w:sz w:val="20"/>
          <w:szCs w:val="20"/>
        </w:rPr>
        <w:t>L</w:t>
      </w:r>
      <w:r w:rsidR="007B1F4A" w:rsidRPr="008824EC">
        <w:rPr>
          <w:rFonts w:ascii="Comic Sans MS" w:hAnsi="Comic Sans MS"/>
          <w:sz w:val="20"/>
          <w:szCs w:val="20"/>
        </w:rPr>
        <w:t xml:space="preserve">earning to read and write them would support their learning in all literacy tasks. </w:t>
      </w:r>
      <w:r w:rsidRPr="008824EC">
        <w:rPr>
          <w:rFonts w:ascii="Comic Sans MS" w:hAnsi="Comic Sans MS"/>
          <w:sz w:val="20"/>
          <w:szCs w:val="20"/>
        </w:rPr>
        <w:t>When learning the words make it as active as possible, there are ideas below.</w:t>
      </w:r>
    </w:p>
    <w:p w14:paraId="7B29EF91" w14:textId="170CD0F6" w:rsidR="00B07966" w:rsidRPr="008824EC" w:rsidRDefault="00B07966" w:rsidP="00E25766">
      <w:pPr>
        <w:jc w:val="center"/>
        <w:rPr>
          <w:rFonts w:ascii="Comic Sans MS" w:hAnsi="Comic Sans MS"/>
          <w:sz w:val="20"/>
          <w:szCs w:val="20"/>
        </w:rPr>
      </w:pPr>
      <w:r w:rsidRPr="008824EC">
        <w:rPr>
          <w:rFonts w:ascii="Comic Sans MS" w:hAnsi="Comic Sans MS"/>
          <w:sz w:val="20"/>
          <w:szCs w:val="20"/>
          <w:highlight w:val="yellow"/>
        </w:rPr>
        <w:t xml:space="preserve">Daily Reading is </w:t>
      </w:r>
      <w:r w:rsidR="00FF5EE2" w:rsidRPr="008824EC">
        <w:rPr>
          <w:rFonts w:ascii="Comic Sans MS" w:hAnsi="Comic Sans MS"/>
          <w:sz w:val="20"/>
          <w:szCs w:val="20"/>
          <w:highlight w:val="yellow"/>
        </w:rPr>
        <w:t xml:space="preserve">important, please </w:t>
      </w:r>
      <w:r w:rsidR="00257357" w:rsidRPr="008824EC">
        <w:rPr>
          <w:rFonts w:ascii="Comic Sans MS" w:hAnsi="Comic Sans MS"/>
          <w:sz w:val="20"/>
          <w:szCs w:val="20"/>
          <w:highlight w:val="yellow"/>
        </w:rPr>
        <w:t xml:space="preserve">continue to </w:t>
      </w:r>
      <w:r w:rsidR="00FF5EE2" w:rsidRPr="008824EC">
        <w:rPr>
          <w:rFonts w:ascii="Comic Sans MS" w:hAnsi="Comic Sans MS"/>
          <w:sz w:val="20"/>
          <w:szCs w:val="20"/>
          <w:highlight w:val="yellow"/>
        </w:rPr>
        <w:t>read with your c</w:t>
      </w:r>
      <w:r w:rsidR="007B1F4A" w:rsidRPr="008824EC">
        <w:rPr>
          <w:rFonts w:ascii="Comic Sans MS" w:hAnsi="Comic Sans MS"/>
          <w:sz w:val="20"/>
          <w:szCs w:val="20"/>
          <w:highlight w:val="yellow"/>
        </w:rPr>
        <w:t>hild daily.</w:t>
      </w:r>
      <w:bookmarkStart w:id="0" w:name="_GoBack"/>
      <w:bookmarkEnd w:id="0"/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5328"/>
        <w:gridCol w:w="5440"/>
        <w:gridCol w:w="5103"/>
      </w:tblGrid>
      <w:tr w:rsidR="00EA2DDD" w:rsidRPr="008824EC" w14:paraId="6615EB78" w14:textId="77777777" w:rsidTr="00B65121">
        <w:tc>
          <w:tcPr>
            <w:tcW w:w="5328" w:type="dxa"/>
          </w:tcPr>
          <w:p w14:paraId="12D88677" w14:textId="77777777" w:rsidR="00E25766" w:rsidRPr="008824EC" w:rsidRDefault="00792FD5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Te</w:t>
            </w:r>
            <w:r w:rsidR="004D2511"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a</w:t>
            </w:r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ch your monster to read</w:t>
            </w:r>
          </w:p>
          <w:p w14:paraId="17AB2F37" w14:textId="77777777" w:rsidR="00792FD5" w:rsidRPr="008824EC" w:rsidRDefault="006E4516" w:rsidP="006E451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9F4005" wp14:editId="5567BA09">
                  <wp:extent cx="577850" cy="379730"/>
                  <wp:effectExtent l="0" t="0" r="0" b="1270"/>
                  <wp:docPr id="2" name="Picture 2" descr="Icon mon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on mon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F1C5C" w14:textId="77777777" w:rsidR="006E4516" w:rsidRPr="008824EC" w:rsidRDefault="006E4516" w:rsidP="006E451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www.teachyourmonstertoread.com</w:t>
            </w:r>
          </w:p>
          <w:p w14:paraId="192FC4EC" w14:textId="77777777" w:rsidR="00792FD5" w:rsidRPr="008824EC" w:rsidRDefault="00792FD5" w:rsidP="00792FD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8A260DC" w14:textId="1B8BD7F0" w:rsidR="00792FD5" w:rsidRPr="008824EC" w:rsidRDefault="006E4516" w:rsidP="00792FD5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A great</w:t>
            </w:r>
            <w:r w:rsidR="007572D5" w:rsidRPr="008824EC">
              <w:rPr>
                <w:rFonts w:ascii="Comic Sans MS" w:hAnsi="Comic Sans MS"/>
                <w:sz w:val="20"/>
                <w:szCs w:val="20"/>
              </w:rPr>
              <w:t xml:space="preserve"> free and</w:t>
            </w:r>
            <w:r w:rsidRPr="008824EC">
              <w:rPr>
                <w:rFonts w:ascii="Comic Sans MS" w:hAnsi="Comic Sans MS"/>
                <w:sz w:val="20"/>
                <w:szCs w:val="20"/>
              </w:rPr>
              <w:t xml:space="preserve"> fun resource that can be used on the computer or as an app. It develops reading skills and is a great resource to help motivate pupils who find reading tricky.</w:t>
            </w:r>
            <w:r w:rsidR="005120B4" w:rsidRPr="008824EC">
              <w:rPr>
                <w:rFonts w:ascii="Comic Sans MS" w:hAnsi="Comic Sans MS"/>
                <w:sz w:val="20"/>
                <w:szCs w:val="20"/>
              </w:rPr>
              <w:t xml:space="preserve"> There are 3 levels starting from initial sounds developing onto phonemes and </w:t>
            </w:r>
            <w:proofErr w:type="spellStart"/>
            <w:r w:rsidR="005120B4" w:rsidRPr="008824EC">
              <w:rPr>
                <w:rFonts w:ascii="Comic Sans MS" w:hAnsi="Comic Sans MS"/>
                <w:sz w:val="20"/>
                <w:szCs w:val="20"/>
              </w:rPr>
              <w:t>the</w:t>
            </w:r>
            <w:r w:rsidR="00257357" w:rsidRPr="008824EC">
              <w:rPr>
                <w:rFonts w:ascii="Comic Sans MS" w:hAnsi="Comic Sans MS"/>
                <w:sz w:val="20"/>
                <w:szCs w:val="20"/>
              </w:rPr>
              <w:t>N</w:t>
            </w:r>
            <w:proofErr w:type="spellEnd"/>
            <w:r w:rsidR="005120B4" w:rsidRPr="008824EC">
              <w:rPr>
                <w:rFonts w:ascii="Comic Sans MS" w:hAnsi="Comic Sans MS"/>
                <w:sz w:val="20"/>
                <w:szCs w:val="20"/>
              </w:rPr>
              <w:t xml:space="preserve"> reading.</w:t>
            </w:r>
          </w:p>
        </w:tc>
        <w:tc>
          <w:tcPr>
            <w:tcW w:w="5440" w:type="dxa"/>
          </w:tcPr>
          <w:p w14:paraId="686AAA91" w14:textId="77777777" w:rsidR="00E25766" w:rsidRPr="008824EC" w:rsidRDefault="006E4516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BBC Dance Matt Typing</w:t>
            </w:r>
          </w:p>
          <w:p w14:paraId="5F1E63ED" w14:textId="77777777" w:rsidR="006E4516" w:rsidRPr="008824EC" w:rsidRDefault="00270A8D" w:rsidP="00EA2DD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758CA49" wp14:editId="7454F762">
                  <wp:extent cx="2415396" cy="1357989"/>
                  <wp:effectExtent l="0" t="0" r="4445" b="0"/>
                  <wp:docPr id="3" name="Picture 3" descr="Dance Mat Typing Leve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ce Mat Typing Leve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876" cy="136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C607A" w14:textId="77777777" w:rsidR="00EA2DDD" w:rsidRPr="008824EC" w:rsidRDefault="008824EC" w:rsidP="00EC3931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hyperlink r:id="rId6" w:history="1">
              <w:r w:rsidR="001B5F16" w:rsidRPr="008824EC">
                <w:rPr>
                  <w:rStyle w:val="Hyperlink"/>
                  <w:rFonts w:ascii="Comic Sans MS" w:hAnsi="Comic Sans MS"/>
                  <w:b/>
                  <w:i/>
                  <w:sz w:val="20"/>
                  <w:szCs w:val="20"/>
                </w:rPr>
                <w:t>http://play.bbc.co.uk/play/pen/ghdxbnvx7h</w:t>
              </w:r>
            </w:hyperlink>
          </w:p>
          <w:p w14:paraId="263DF8F2" w14:textId="77777777" w:rsidR="001B5F16" w:rsidRPr="008824EC" w:rsidRDefault="001B5F16" w:rsidP="00EA2DDD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A typing skills programme that helps pupils use the correct fingers and encourages touch typing.</w:t>
            </w:r>
          </w:p>
          <w:p w14:paraId="32842079" w14:textId="77777777" w:rsidR="00EA2DDD" w:rsidRPr="008824EC" w:rsidRDefault="00EA2DDD" w:rsidP="001B5F1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DEA384" w14:textId="77777777" w:rsidR="00E25766" w:rsidRPr="008824EC" w:rsidRDefault="001B5F16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Nessy</w:t>
            </w:r>
            <w:proofErr w:type="spellEnd"/>
          </w:p>
          <w:p w14:paraId="2533C576" w14:textId="77777777" w:rsidR="0099687E" w:rsidRPr="008824EC" w:rsidRDefault="00EC3931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noProof/>
                <w:color w:val="0000FF"/>
                <w:sz w:val="20"/>
                <w:szCs w:val="20"/>
                <w:lang w:eastAsia="en-GB"/>
              </w:rPr>
              <w:drawing>
                <wp:inline distT="0" distB="0" distL="0" distR="0" wp14:anchorId="7AA35286" wp14:editId="66A1DC7B">
                  <wp:extent cx="1544320" cy="1544320"/>
                  <wp:effectExtent l="0" t="0" r="0" b="0"/>
                  <wp:docPr id="1" name="irc_mi" descr="Image result for ness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nessy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741" cy="155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B16C9" w14:textId="17C2C623" w:rsidR="00BC2E2C" w:rsidRPr="008824EC" w:rsidRDefault="00BC2E2C" w:rsidP="00E257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 xml:space="preserve">A great </w:t>
            </w:r>
            <w:r w:rsidR="00257357" w:rsidRPr="008824EC">
              <w:rPr>
                <w:rFonts w:ascii="Comic Sans MS" w:hAnsi="Comic Sans MS"/>
                <w:sz w:val="20"/>
                <w:szCs w:val="20"/>
              </w:rPr>
              <w:t>computer-based</w:t>
            </w:r>
            <w:r w:rsidR="0099687E" w:rsidRPr="008824EC">
              <w:rPr>
                <w:rFonts w:ascii="Comic Sans MS" w:hAnsi="Comic Sans MS"/>
                <w:sz w:val="20"/>
                <w:szCs w:val="20"/>
              </w:rPr>
              <w:t xml:space="preserve"> programme that can help dy</w:t>
            </w:r>
            <w:r w:rsidR="00257357" w:rsidRPr="008824EC">
              <w:rPr>
                <w:rFonts w:ascii="Comic Sans MS" w:hAnsi="Comic Sans MS"/>
                <w:sz w:val="20"/>
                <w:szCs w:val="20"/>
              </w:rPr>
              <w:t>slexic</w:t>
            </w:r>
            <w:r w:rsidR="0099687E" w:rsidRPr="008824EC">
              <w:rPr>
                <w:rFonts w:ascii="Comic Sans MS" w:hAnsi="Comic Sans MS"/>
                <w:sz w:val="20"/>
                <w:szCs w:val="20"/>
              </w:rPr>
              <w:t xml:space="preserve"> pupils. It can also be purchased as an app. Some pupils have access to this programme at school. </w:t>
            </w:r>
          </w:p>
        </w:tc>
      </w:tr>
      <w:tr w:rsidR="00EA2DDD" w:rsidRPr="008824EC" w14:paraId="0162B283" w14:textId="77777777" w:rsidTr="00B65121">
        <w:tc>
          <w:tcPr>
            <w:tcW w:w="5328" w:type="dxa"/>
          </w:tcPr>
          <w:p w14:paraId="71F73B40" w14:textId="13A19592" w:rsidR="00E25766" w:rsidRPr="008824EC" w:rsidRDefault="0076504A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www.doorwayonline.org.uk</w:t>
            </w:r>
          </w:p>
          <w:p w14:paraId="34A8EC3A" w14:textId="24309E29" w:rsidR="00EC3931" w:rsidRPr="008824EC" w:rsidRDefault="0076504A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Arial" w:hAnsi="Arial" w:cs="Arial"/>
                <w:noProof/>
                <w:color w:val="2962FF"/>
                <w:sz w:val="16"/>
                <w:szCs w:val="16"/>
              </w:rPr>
              <w:drawing>
                <wp:inline distT="0" distB="0" distL="0" distR="0" wp14:anchorId="78303E11" wp14:editId="40B0AD17">
                  <wp:extent cx="1908226" cy="1428686"/>
                  <wp:effectExtent l="0" t="0" r="0" b="635"/>
                  <wp:docPr id="8" name="Picture 8" descr="Image result for doorwayonlin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oorwayonlin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569" cy="144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2C7BC" w14:textId="77777777" w:rsidR="00775A72" w:rsidRPr="008824EC" w:rsidRDefault="00775A72" w:rsidP="00E257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A great</w:t>
            </w:r>
            <w:r w:rsidR="00737C9F" w:rsidRPr="008824EC">
              <w:rPr>
                <w:rFonts w:ascii="Comic Sans MS" w:hAnsi="Comic Sans MS"/>
                <w:sz w:val="20"/>
                <w:szCs w:val="20"/>
              </w:rPr>
              <w:t xml:space="preserve"> online free</w:t>
            </w:r>
            <w:r w:rsidRPr="008824EC">
              <w:rPr>
                <w:rFonts w:ascii="Comic Sans MS" w:hAnsi="Comic Sans MS"/>
                <w:sz w:val="20"/>
                <w:szCs w:val="20"/>
              </w:rPr>
              <w:t xml:space="preserve"> resource </w:t>
            </w:r>
            <w:r w:rsidR="0076504A" w:rsidRPr="008824EC">
              <w:rPr>
                <w:rFonts w:ascii="Comic Sans MS" w:hAnsi="Comic Sans MS"/>
                <w:sz w:val="20"/>
                <w:szCs w:val="20"/>
              </w:rPr>
              <w:t xml:space="preserve">that supports literacy, numeracy, money, time, </w:t>
            </w:r>
            <w:r w:rsidR="00737C9F" w:rsidRPr="008824EC">
              <w:rPr>
                <w:rFonts w:ascii="Comic Sans MS" w:hAnsi="Comic Sans MS"/>
                <w:sz w:val="20"/>
                <w:szCs w:val="20"/>
              </w:rPr>
              <w:t>typing skills and memory.</w:t>
            </w:r>
          </w:p>
          <w:p w14:paraId="4F7B4F27" w14:textId="11DFAA5F" w:rsidR="00257357" w:rsidRPr="008824EC" w:rsidRDefault="00257357" w:rsidP="00E257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24EC">
              <w:rPr>
                <w:rFonts w:ascii="Comic Sans MS" w:hAnsi="Comic Sans MS"/>
                <w:sz w:val="20"/>
                <w:szCs w:val="20"/>
              </w:rPr>
              <w:t>Sumdog</w:t>
            </w:r>
            <w:proofErr w:type="spellEnd"/>
            <w:r w:rsidRPr="008824EC">
              <w:rPr>
                <w:rFonts w:ascii="Comic Sans MS" w:hAnsi="Comic Sans MS"/>
                <w:sz w:val="20"/>
                <w:szCs w:val="20"/>
              </w:rPr>
              <w:t xml:space="preserve"> or Education </w:t>
            </w:r>
            <w:proofErr w:type="gramStart"/>
            <w:r w:rsidRPr="008824EC">
              <w:rPr>
                <w:rFonts w:ascii="Comic Sans MS" w:hAnsi="Comic Sans MS"/>
                <w:sz w:val="20"/>
                <w:szCs w:val="20"/>
              </w:rPr>
              <w:t>city  is</w:t>
            </w:r>
            <w:proofErr w:type="gramEnd"/>
            <w:r w:rsidRPr="008824EC">
              <w:rPr>
                <w:rFonts w:ascii="Comic Sans MS" w:hAnsi="Comic Sans MS"/>
                <w:sz w:val="20"/>
                <w:szCs w:val="20"/>
              </w:rPr>
              <w:t xml:space="preserve"> an app that many schools use to support Literacy /  Numeracy. </w:t>
            </w:r>
            <w:r w:rsidR="003C357E" w:rsidRPr="008824EC">
              <w:rPr>
                <w:rFonts w:ascii="Comic Sans MS" w:hAnsi="Comic Sans MS"/>
                <w:sz w:val="20"/>
                <w:szCs w:val="20"/>
              </w:rPr>
              <w:t>Check for log in details.</w:t>
            </w:r>
          </w:p>
        </w:tc>
        <w:tc>
          <w:tcPr>
            <w:tcW w:w="5440" w:type="dxa"/>
          </w:tcPr>
          <w:p w14:paraId="48985C17" w14:textId="53375693" w:rsidR="00E25766" w:rsidRPr="008824EC" w:rsidRDefault="00B65121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Active Literacy</w:t>
            </w:r>
            <w:r w:rsidR="00B07966"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 xml:space="preserve"> Activities</w:t>
            </w:r>
            <w:r w:rsidR="00257357"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 xml:space="preserve"> for HFW</w:t>
            </w:r>
          </w:p>
          <w:p w14:paraId="1811BECA" w14:textId="77777777" w:rsidR="007F2D53" w:rsidRPr="008824EC" w:rsidRDefault="007F2D53" w:rsidP="00E2576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Arial" w:hAnsi="Arial" w:cs="Arial"/>
                <w:noProof/>
                <w:color w:val="0000FF"/>
                <w:sz w:val="20"/>
                <w:szCs w:val="20"/>
                <w:lang w:eastAsia="en-GB"/>
              </w:rPr>
              <w:drawing>
                <wp:inline distT="0" distB="0" distL="0" distR="0" wp14:anchorId="1E79896B" wp14:editId="3799979A">
                  <wp:extent cx="800100" cy="1068175"/>
                  <wp:effectExtent l="0" t="0" r="0" b="0"/>
                  <wp:docPr id="5" name="Picture 5" descr="Image result for spelli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elli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2" cy="1076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11C74" w14:textId="77777777" w:rsidR="00B07966" w:rsidRPr="008824EC" w:rsidRDefault="00B07966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Write he words with chalk outside</w:t>
            </w:r>
          </w:p>
          <w:p w14:paraId="203D7C83" w14:textId="77777777" w:rsidR="00B07966" w:rsidRPr="008824EC" w:rsidRDefault="00B07966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Pass a ball and spell the word</w:t>
            </w:r>
          </w:p>
          <w:p w14:paraId="71DE767E" w14:textId="77777777" w:rsidR="00B07966" w:rsidRPr="008824EC" w:rsidRDefault="00B07966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Write the words in sand / paint</w:t>
            </w:r>
          </w:p>
          <w:p w14:paraId="7E74B5DB" w14:textId="77777777" w:rsidR="00B07966" w:rsidRPr="008824EC" w:rsidRDefault="00197B9B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 xml:space="preserve">Write the words </w:t>
            </w:r>
            <w:r w:rsidR="00B07966" w:rsidRPr="008824EC">
              <w:rPr>
                <w:rFonts w:ascii="Comic Sans MS" w:hAnsi="Comic Sans MS"/>
                <w:sz w:val="20"/>
                <w:szCs w:val="20"/>
              </w:rPr>
              <w:t>on the shower screen</w:t>
            </w:r>
          </w:p>
          <w:p w14:paraId="5E719CF3" w14:textId="77777777" w:rsidR="00AF285C" w:rsidRPr="008824EC" w:rsidRDefault="00AF285C" w:rsidP="00AF285C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 xml:space="preserve">Type the spelling words up </w:t>
            </w:r>
          </w:p>
          <w:p w14:paraId="479F0300" w14:textId="47DD1244" w:rsidR="00AF285C" w:rsidRPr="008824EC" w:rsidRDefault="00AF285C" w:rsidP="00AF285C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 xml:space="preserve">Make up </w:t>
            </w:r>
            <w:r w:rsidR="00257357" w:rsidRPr="008824EC">
              <w:rPr>
                <w:rFonts w:ascii="Comic Sans MS" w:hAnsi="Comic Sans MS"/>
                <w:sz w:val="20"/>
                <w:szCs w:val="20"/>
              </w:rPr>
              <w:t>a</w:t>
            </w:r>
            <w:r w:rsidRPr="008824EC">
              <w:rPr>
                <w:rFonts w:ascii="Comic Sans MS" w:hAnsi="Comic Sans MS"/>
                <w:sz w:val="20"/>
                <w:szCs w:val="20"/>
              </w:rPr>
              <w:t xml:space="preserve"> mnemonic to help remember the trick</w:t>
            </w:r>
            <w:r w:rsidR="007B1F4A" w:rsidRPr="008824EC">
              <w:rPr>
                <w:rFonts w:ascii="Comic Sans MS" w:hAnsi="Comic Sans MS"/>
                <w:sz w:val="20"/>
                <w:szCs w:val="20"/>
              </w:rPr>
              <w:t>y words</w:t>
            </w:r>
          </w:p>
          <w:p w14:paraId="3A42DFFB" w14:textId="77777777" w:rsidR="00197B9B" w:rsidRPr="008824EC" w:rsidRDefault="007572D5" w:rsidP="00AF285C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Make the words with playdough</w:t>
            </w:r>
          </w:p>
          <w:p w14:paraId="329776E0" w14:textId="77777777" w:rsidR="007572D5" w:rsidRPr="008824EC" w:rsidRDefault="007572D5" w:rsidP="00AF285C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Write the words on someone’s back</w:t>
            </w:r>
          </w:p>
        </w:tc>
        <w:tc>
          <w:tcPr>
            <w:tcW w:w="5103" w:type="dxa"/>
          </w:tcPr>
          <w:p w14:paraId="77B84F48" w14:textId="77777777" w:rsidR="00B65121" w:rsidRPr="008824EC" w:rsidRDefault="007572D5" w:rsidP="007572D5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 w:rsidRPr="008824EC"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  <w:t>Active Literacy Activities</w:t>
            </w:r>
          </w:p>
          <w:p w14:paraId="74C66A2D" w14:textId="77777777" w:rsidR="00B65121" w:rsidRPr="008824EC" w:rsidRDefault="00B65121" w:rsidP="00B651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Arial" w:hAnsi="Arial" w:cs="Arial"/>
                <w:noProof/>
                <w:color w:val="0000FF"/>
                <w:lang w:eastAsia="en-GB"/>
              </w:rPr>
              <w:drawing>
                <wp:inline distT="0" distB="0" distL="0" distR="0" wp14:anchorId="1A59BE99" wp14:editId="7FF1AA47">
                  <wp:extent cx="1685925" cy="1208776"/>
                  <wp:effectExtent l="0" t="0" r="0" b="0"/>
                  <wp:docPr id="6" name="Picture 6" descr="Image result for Literac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iteracy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440" cy="12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42546" w14:textId="77777777" w:rsidR="00B65121" w:rsidRPr="008824EC" w:rsidRDefault="00B65121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Play knots and crosses with tricky words</w:t>
            </w:r>
          </w:p>
          <w:p w14:paraId="1D76E20C" w14:textId="77777777" w:rsidR="00B65121" w:rsidRPr="008824EC" w:rsidRDefault="00B65121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Learn the alphabet – plastic letters</w:t>
            </w:r>
          </w:p>
          <w:p w14:paraId="74CAA452" w14:textId="77777777" w:rsidR="00B65121" w:rsidRPr="008824EC" w:rsidRDefault="00B65121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Write out words in fancy writing</w:t>
            </w:r>
          </w:p>
          <w:p w14:paraId="1D0EE650" w14:textId="77777777" w:rsidR="00AF285C" w:rsidRPr="008824EC" w:rsidRDefault="00AF285C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Draw pictures to go with words</w:t>
            </w:r>
          </w:p>
          <w:p w14:paraId="5FA63CBD" w14:textId="77777777" w:rsidR="00197B9B" w:rsidRPr="008824EC" w:rsidRDefault="00197B9B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Write the words on the carpet</w:t>
            </w:r>
          </w:p>
          <w:p w14:paraId="077508EA" w14:textId="77777777" w:rsidR="00E25766" w:rsidRPr="008824EC" w:rsidRDefault="00197B9B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Make the words with plastic letters</w:t>
            </w:r>
          </w:p>
          <w:p w14:paraId="2FE39BDA" w14:textId="77777777" w:rsidR="00AF285C" w:rsidRPr="008824EC" w:rsidRDefault="00AF285C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Make words with pasta</w:t>
            </w:r>
          </w:p>
          <w:p w14:paraId="49DEBF6E" w14:textId="77777777" w:rsidR="00AF285C" w:rsidRPr="008824EC" w:rsidRDefault="00AF285C" w:rsidP="00197B9B">
            <w:pPr>
              <w:rPr>
                <w:rFonts w:ascii="Comic Sans MS" w:hAnsi="Comic Sans MS"/>
                <w:sz w:val="20"/>
                <w:szCs w:val="20"/>
              </w:rPr>
            </w:pPr>
            <w:r w:rsidRPr="008824EC">
              <w:rPr>
                <w:rFonts w:ascii="Comic Sans MS" w:hAnsi="Comic Sans MS"/>
                <w:sz w:val="20"/>
                <w:szCs w:val="20"/>
              </w:rPr>
              <w:t>Write out the words with different colours</w:t>
            </w:r>
          </w:p>
        </w:tc>
      </w:tr>
    </w:tbl>
    <w:p w14:paraId="4266ED02" w14:textId="77777777" w:rsidR="00E25766" w:rsidRPr="008824EC" w:rsidRDefault="00E25766" w:rsidP="00AF285C">
      <w:pPr>
        <w:rPr>
          <w:rFonts w:ascii="Comic Sans MS" w:hAnsi="Comic Sans MS"/>
          <w:b/>
          <w:i/>
          <w:sz w:val="24"/>
          <w:szCs w:val="24"/>
          <w:u w:val="single"/>
        </w:rPr>
      </w:pPr>
    </w:p>
    <w:sectPr w:rsidR="00E25766" w:rsidRPr="008824EC" w:rsidSect="00197B9B">
      <w:pgSz w:w="16838" w:h="11906" w:orient="landscape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66"/>
    <w:rsid w:val="00053E2A"/>
    <w:rsid w:val="00197B9B"/>
    <w:rsid w:val="001B5F16"/>
    <w:rsid w:val="00257357"/>
    <w:rsid w:val="00270A8D"/>
    <w:rsid w:val="003C357E"/>
    <w:rsid w:val="004D2511"/>
    <w:rsid w:val="005120B4"/>
    <w:rsid w:val="006E4516"/>
    <w:rsid w:val="00737C9F"/>
    <w:rsid w:val="00750426"/>
    <w:rsid w:val="007572D5"/>
    <w:rsid w:val="0076504A"/>
    <w:rsid w:val="00775A72"/>
    <w:rsid w:val="00792FD5"/>
    <w:rsid w:val="007B1F4A"/>
    <w:rsid w:val="007F2D53"/>
    <w:rsid w:val="008824EC"/>
    <w:rsid w:val="0099687E"/>
    <w:rsid w:val="009A165D"/>
    <w:rsid w:val="00AF285C"/>
    <w:rsid w:val="00B07966"/>
    <w:rsid w:val="00B65121"/>
    <w:rsid w:val="00BC2E2C"/>
    <w:rsid w:val="00C11C68"/>
    <w:rsid w:val="00C44D51"/>
    <w:rsid w:val="00E25766"/>
    <w:rsid w:val="00E87B63"/>
    <w:rsid w:val="00EA2DDD"/>
    <w:rsid w:val="00EC3931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9407"/>
  <w15:chartTrackingRefBased/>
  <w15:docId w15:val="{019933E4-584D-4B99-B513-8F5BA3F5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45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.uk/imgres?imgurl=https://c1.staticflickr.com/9/8332/8131287371_85ed4a6d9e_b.jpg&amp;imgrefurl=https://www.flickr.com/photos/anubisabyss/8131287371&amp;docid=Cx6vgjoy3MBDbM&amp;tbnid=0K51_YxkcN9Y6M:&amp;vet=10ahUKEwj-g_aYzrXTAhWIJFAKHU62ATQQMwh-KE4wTg..i&amp;w=1024&amp;h=733&amp;hl=en&amp;safe=active&amp;bih=651&amp;biw=1366&amp;as_q=Literacy&amp;ved=0ahUKEwj-g_aYzrXTAhWIJFAKHU62ATQQMwh-KE4wTg&amp;iact=mrc&amp;uact=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rct=j&amp;q=&amp;esrc=s&amp;source=images&amp;cd=&amp;cad=rja&amp;uact=8&amp;ved=0ahUKEwjJ3oHlxbXTAhXPzRoKHYCKCjUQjRwIBw&amp;url=https://www.nessy.com/uk/&amp;psig=AFQjCNF3SW-bdS7bOBu0HJuJFFSA4UbMpA&amp;ust=1492863864389014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lay.bbc.co.uk/play/pen/ghdxbnvx7h" TargetMode="External"/><Relationship Id="rId11" Type="http://schemas.openxmlformats.org/officeDocument/2006/relationships/hyperlink" Target="https://www.google.co.uk/imgres?imgurl=https://c1.staticflickr.com/8/7710/16655476584_3d25782158_b.jpg&amp;imgrefurl=https://www.flickr.com/photos/jonathanrolande/16655476584&amp;docid=RrnC97tBT_lx9M&amp;tbnid=WymYLpYo7gy6IM:&amp;vet=10ahUKEwiHh4DZybXTAhUQKVAKHS2-D_oQMwhQKCMwIw..i&amp;w=768&amp;h=1024&amp;hl=en&amp;safe=strict&amp;bih=651&amp;biw=1366&amp;q=spelling&amp;ved=0ahUKEwiHh4DZybXTAhUQKVAKHS2-D_oQMwhQKCMwIw&amp;iact=mrc&amp;uact=8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www.google.com/url?sa=i&amp;url=https%3A%2F%2Fwww.doorwayonline.org.uk%2F&amp;psig=AOvVaw1cBQxCrAGcqG8JnGXVaDt1&amp;ust=1583490771205000&amp;source=images&amp;cd=vfe&amp;ved=0CAIQjRxqFwoTCMDJqPmQg-gCFQAAAAAdAAAAABA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Ross</dc:creator>
  <cp:keywords/>
  <dc:description/>
  <cp:lastModifiedBy>Douglas Ford</cp:lastModifiedBy>
  <cp:revision>2</cp:revision>
  <cp:lastPrinted>2017-04-24T09:31:00Z</cp:lastPrinted>
  <dcterms:created xsi:type="dcterms:W3CDTF">2020-03-20T02:03:00Z</dcterms:created>
  <dcterms:modified xsi:type="dcterms:W3CDTF">2020-03-20T02:03:00Z</dcterms:modified>
</cp:coreProperties>
</file>